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7365D"/>
          <w:sz w:val="48"/>
        </w:rPr>
        <w:t>Pragmatic GRC™</w:t>
        <w:br/>
      </w:r>
      <w:r>
        <w:rPr>
          <w:b/>
          <w:sz w:val="40"/>
        </w:rPr>
        <w:br/>
        <w:t>F-002</w:t>
        <w:br/>
        <w:t>Unified System Security Plan</w:t>
        <w:br/>
      </w:r>
    </w:p>
    <w:p>
      <w:pPr>
        <w:pStyle w:val="Subtitle"/>
      </w:pPr>
      <w:r>
        <w:t>Foundation Resource | Version 1.1 | Practical Implementation Template</w:t>
      </w:r>
    </w:p>
    <w:p>
      <w:pPr>
        <w:pStyle w:val="Heading1"/>
      </w:pPr>
      <w:r>
        <w:t>Document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Organization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Business Owner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Technical Owner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Version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Approval Date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Review Frequency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Classification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1"/>
      </w:pPr>
      <w:r>
        <w:t>1. Executive Summary</w:t>
      </w:r>
    </w:p>
    <w:p>
      <w:r>
        <w:t>Summarize your organization and why this SSP exists.</w:t>
      </w:r>
    </w:p>
    <w:p>
      <w:r>
        <w:rPr>
          <w:b/>
        </w:rPr>
        <w:t xml:space="preserve">💡 Guiding Questions: </w:t>
      </w:r>
      <w:r>
        <w:t>What products or services do you provide? What information is most critical? Who owns this SSP?</w:t>
      </w:r>
    </w:p>
    <w:p>
      <w:r>
        <w:rPr>
          <w:b/>
        </w:rPr>
        <w:t xml:space="preserve">✓ Best Practice: </w:t>
      </w:r>
      <w:r>
        <w:t>Keep this section concise and update it whenever business or technology changes occur.</w:t>
      </w:r>
    </w:p>
    <w:p>
      <w:r>
        <w:rPr>
          <w:b/>
        </w:rPr>
        <w:t xml:space="preserve">⚠ Warning: </w:t>
      </w:r>
      <w:r>
        <w:t>Do not document controls that are not actually implemented.</w:t>
      </w:r>
    </w:p>
    <w:p>
      <w:pPr>
        <w:pStyle w:val="Heading1"/>
      </w:pPr>
      <w:r>
        <w:t>2. System Inventory</w:t>
      </w:r>
    </w:p>
    <w:p>
      <w:r>
        <w:t>Document or reference all in-scope systems.</w:t>
      </w:r>
    </w:p>
    <w:p>
      <w:r>
        <w:rPr>
          <w:b/>
        </w:rPr>
        <w:t xml:space="preserve">💡 Guiding Questions: </w:t>
      </w:r>
      <w:r>
        <w:t>What systems support the business? Which are cloud-hosted? Which are mission critical?</w:t>
      </w:r>
    </w:p>
    <w:p>
      <w:r>
        <w:rPr>
          <w:b/>
        </w:rPr>
        <w:t xml:space="preserve">🔗 Related Resource: </w:t>
      </w:r>
      <w:r>
        <w:t>Use F-001 Master Asset Register as the authoritative inventory.</w:t>
      </w:r>
    </w:p>
    <w:p>
      <w:r>
        <w:rPr>
          <w:b/>
        </w:rPr>
        <w:t xml:space="preserve">✓ Best Practice: </w:t>
      </w:r>
      <w:r>
        <w:t>Keep this section concise and update it whenever business or technology changes occur.</w:t>
      </w:r>
    </w:p>
    <w:p>
      <w:r>
        <w:rPr>
          <w:b/>
        </w:rPr>
        <w:t xml:space="preserve">⚠ Warning: </w:t>
      </w:r>
      <w:r>
        <w:t>Do not document controls that are not actually implemented.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System</w:t>
            </w:r>
          </w:p>
        </w:tc>
        <w:tc>
          <w:tcPr>
            <w:tcW w:type="dxa" w:w="1728"/>
          </w:tcPr>
          <w:p>
            <w:r>
              <w:t>Owner</w:t>
            </w:r>
          </w:p>
        </w:tc>
        <w:tc>
          <w:tcPr>
            <w:tcW w:type="dxa" w:w="1728"/>
          </w:tcPr>
          <w:p>
            <w:r>
              <w:t>Location</w:t>
            </w:r>
          </w:p>
        </w:tc>
        <w:tc>
          <w:tcPr>
            <w:tcW w:type="dxa" w:w="1728"/>
          </w:tcPr>
          <w:p>
            <w:r>
              <w:t>Criticality</w:t>
            </w:r>
          </w:p>
        </w:tc>
        <w:tc>
          <w:tcPr>
            <w:tcW w:type="dxa" w:w="1728"/>
          </w:tcPr>
          <w:p>
            <w:r>
              <w:t>Reference to F-001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>
      <w:pPr>
        <w:pStyle w:val="Heading1"/>
      </w:pPr>
      <w:r>
        <w:t>3. System Boundaries</w:t>
      </w:r>
    </w:p>
    <w:p>
      <w:r>
        <w:t>Define what is and is not covered by this SSP.</w:t>
      </w:r>
    </w:p>
    <w:p>
      <w:r>
        <w:rPr>
          <w:b/>
        </w:rPr>
        <w:t xml:space="preserve">💡 Guiding Questions: </w:t>
      </w:r>
      <w:r>
        <w:t>Which networks, SaaS platforms, vendors and offices are included?</w:t>
      </w:r>
    </w:p>
    <w:p>
      <w:r>
        <w:rPr>
          <w:b/>
        </w:rPr>
        <w:t xml:space="preserve">✓ Best Practice: </w:t>
      </w:r>
      <w:r>
        <w:t>Keep this section concise and update it whenever business or technology changes occur.</w:t>
      </w:r>
    </w:p>
    <w:p>
      <w:r>
        <w:rPr>
          <w:b/>
        </w:rPr>
        <w:t xml:space="preserve">⚠ Warning: </w:t>
      </w:r>
      <w:r>
        <w:t>Do not document controls that are not actually implemented.</w:t>
      </w:r>
    </w:p>
    <w:p>
      <w:pPr>
        <w:pStyle w:val="Heading1"/>
      </w:pPr>
      <w:r>
        <w:t>4. Governance Roles</w:t>
      </w:r>
    </w:p>
    <w:p>
      <w:r>
        <w:t>Identify accountability for security activities.</w:t>
      </w:r>
    </w:p>
    <w:p>
      <w:r>
        <w:rPr>
          <w:b/>
        </w:rPr>
        <w:t xml:space="preserve">💡 Guiding Questions: </w:t>
      </w:r>
      <w:r>
        <w:t>Who approves risk? Who manages technology? Who responds to incidents?</w:t>
      </w:r>
    </w:p>
    <w:p>
      <w:r>
        <w:rPr>
          <w:b/>
        </w:rPr>
        <w:t xml:space="preserve">✓ Best Practice: </w:t>
      </w:r>
      <w:r>
        <w:t>Keep this section concise and update it whenever business or technology changes occur.</w:t>
      </w:r>
    </w:p>
    <w:p>
      <w:r>
        <w:rPr>
          <w:b/>
        </w:rPr>
        <w:t xml:space="preserve">⚠ Warning: </w:t>
      </w:r>
      <w:r>
        <w:t>Do not document controls that are not actually implemented.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Role</w:t>
            </w:r>
          </w:p>
        </w:tc>
        <w:tc>
          <w:tcPr>
            <w:tcW w:type="dxa" w:w="2880"/>
          </w:tcPr>
          <w:p>
            <w:r>
              <w:t>Name</w:t>
            </w:r>
          </w:p>
        </w:tc>
        <w:tc>
          <w:tcPr>
            <w:tcW w:type="dxa" w:w="2880"/>
          </w:tcPr>
          <w:p>
            <w:r>
              <w:t>Responsibilities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1"/>
      </w:pPr>
      <w:r>
        <w:t>5. Identity &amp; Access Management</w:t>
      </w:r>
    </w:p>
    <w:p>
      <w:r>
        <w:t>Describe provisioning, MFA, privileged access and offboarding.</w:t>
      </w:r>
    </w:p>
    <w:p>
      <w:r>
        <w:rPr>
          <w:b/>
        </w:rPr>
        <w:t xml:space="preserve">💡 Guiding Questions: </w:t>
      </w:r>
      <w:r>
        <w:t>How are accounts created? How often are accounts reviewed? How are terminated users removed?</w:t>
      </w:r>
    </w:p>
    <w:p>
      <w:r>
        <w:rPr>
          <w:b/>
        </w:rPr>
        <w:t xml:space="preserve">✓ Best Practice: </w:t>
      </w:r>
      <w:r>
        <w:t>Keep this section concise and update it whenever business or technology changes occur.</w:t>
      </w:r>
    </w:p>
    <w:p>
      <w:r>
        <w:rPr>
          <w:b/>
        </w:rPr>
        <w:t xml:space="preserve">⚠ Warning: </w:t>
      </w:r>
      <w:r>
        <w:t>Do not document controls that are not actually implemented.</w:t>
      </w:r>
    </w:p>
    <w:p>
      <w:pPr>
        <w:pStyle w:val="Heading1"/>
      </w:pPr>
      <w:r>
        <w:t>6. Security Controls</w:t>
      </w:r>
    </w:p>
    <w:p>
      <w:r>
        <w:t>Summarize administrative, technical and physical controls.</w:t>
      </w:r>
    </w:p>
    <w:p>
      <w:r>
        <w:rPr>
          <w:b/>
        </w:rPr>
        <w:t xml:space="preserve">💡 Guiding Questions: </w:t>
      </w:r>
      <w:r>
        <w:t>What preventive controls exist? What detective controls exist?</w:t>
      </w:r>
    </w:p>
    <w:p>
      <w:r>
        <w:rPr>
          <w:b/>
        </w:rPr>
        <w:t xml:space="preserve">✓ Best Practice: </w:t>
      </w:r>
      <w:r>
        <w:t>Keep this section concise and update it whenever business or technology changes occur.</w:t>
      </w:r>
    </w:p>
    <w:p>
      <w:r>
        <w:rPr>
          <w:b/>
        </w:rPr>
        <w:t xml:space="preserve">⚠ Warning: </w:t>
      </w:r>
      <w:r>
        <w:t>Do not document controls that are not actually implemented.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Control Area</w:t>
            </w:r>
          </w:p>
        </w:tc>
        <w:tc>
          <w:tcPr>
            <w:tcW w:type="dxa" w:w="2880"/>
          </w:tcPr>
          <w:p>
            <w:r>
              <w:t>Implemented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1"/>
      </w:pPr>
      <w:r>
        <w:t>7. Backup &amp; Recovery</w:t>
      </w:r>
    </w:p>
    <w:p>
      <w:r>
        <w:t>Document backup strategy and recovery expectations.</w:t>
      </w:r>
    </w:p>
    <w:p>
      <w:r>
        <w:rPr>
          <w:b/>
        </w:rPr>
        <w:t xml:space="preserve">💡 Guiding Questions: </w:t>
      </w:r>
      <w:r>
        <w:t>How often are backups performed? Where are they stored? When was the last restore test?</w:t>
      </w:r>
    </w:p>
    <w:p>
      <w:r>
        <w:rPr>
          <w:b/>
        </w:rPr>
        <w:t xml:space="preserve">✓ Best Practice: </w:t>
      </w:r>
      <w:r>
        <w:t>Keep this section concise and update it whenever business or technology changes occur.</w:t>
      </w:r>
    </w:p>
    <w:p>
      <w:r>
        <w:rPr>
          <w:b/>
        </w:rPr>
        <w:t xml:space="preserve">⚠ Warning: </w:t>
      </w:r>
      <w:r>
        <w:t>Do not document controls that are not actually implemented.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System</w:t>
            </w:r>
          </w:p>
        </w:tc>
        <w:tc>
          <w:tcPr>
            <w:tcW w:type="dxa" w:w="1728"/>
          </w:tcPr>
          <w:p>
            <w:r>
              <w:t>Backup Frequency</w:t>
            </w:r>
          </w:p>
        </w:tc>
        <w:tc>
          <w:tcPr>
            <w:tcW w:type="dxa" w:w="1728"/>
          </w:tcPr>
          <w:p>
            <w:r>
              <w:t>Retention</w:t>
            </w:r>
          </w:p>
        </w:tc>
        <w:tc>
          <w:tcPr>
            <w:tcW w:type="dxa" w:w="1728"/>
          </w:tcPr>
          <w:p>
            <w:r>
              <w:t>RTO</w:t>
            </w:r>
          </w:p>
        </w:tc>
        <w:tc>
          <w:tcPr>
            <w:tcW w:type="dxa" w:w="1728"/>
          </w:tcPr>
          <w:p>
            <w:r>
              <w:t>RPO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>
      <w:pPr>
        <w:pStyle w:val="Heading1"/>
      </w:pPr>
      <w:r>
        <w:t>8. Incident Response</w:t>
      </w:r>
    </w:p>
    <w:p>
      <w:r>
        <w:t>Summarize incident handling procedures.</w:t>
      </w:r>
    </w:p>
    <w:p>
      <w:r>
        <w:rPr>
          <w:b/>
        </w:rPr>
        <w:t xml:space="preserve">💡 Guiding Questions: </w:t>
      </w:r>
      <w:r>
        <w:t>Who is contacted first? How are incidents classified?</w:t>
      </w:r>
    </w:p>
    <w:p>
      <w:r>
        <w:rPr>
          <w:b/>
        </w:rPr>
        <w:t xml:space="preserve">🔗 Related Resource: </w:t>
      </w:r>
      <w:r>
        <w:t>Reference C-001 Incident Response Playbook.</w:t>
      </w:r>
    </w:p>
    <w:p>
      <w:r>
        <w:rPr>
          <w:b/>
        </w:rPr>
        <w:t xml:space="preserve">✓ Best Practice: </w:t>
      </w:r>
      <w:r>
        <w:t>Keep this section concise and update it whenever business or technology changes occur.</w:t>
      </w:r>
    </w:p>
    <w:p>
      <w:r>
        <w:rPr>
          <w:b/>
        </w:rPr>
        <w:t xml:space="preserve">⚠ Warning: </w:t>
      </w:r>
      <w:r>
        <w:t>Do not document controls that are not actually implemented.</w:t>
      </w:r>
    </w:p>
    <w:p>
      <w:pPr>
        <w:pStyle w:val="Heading1"/>
      </w:pPr>
      <w:r>
        <w:t>9. Vendor Security</w:t>
      </w:r>
    </w:p>
    <w:p>
      <w:r>
        <w:t>Identify critical third-party providers.</w:t>
      </w:r>
    </w:p>
    <w:p>
      <w:r>
        <w:rPr>
          <w:b/>
        </w:rPr>
        <w:t xml:space="preserve">💡 Guiding Questions: </w:t>
      </w:r>
      <w:r>
        <w:t>Which vendors process sensitive data? Are contracts reviewed annually?</w:t>
      </w:r>
    </w:p>
    <w:p>
      <w:r>
        <w:rPr>
          <w:b/>
        </w:rPr>
        <w:t xml:space="preserve">✓ Best Practice: </w:t>
      </w:r>
      <w:r>
        <w:t>Keep this section concise and update it whenever business or technology changes occur.</w:t>
      </w:r>
    </w:p>
    <w:p>
      <w:r>
        <w:rPr>
          <w:b/>
        </w:rPr>
        <w:t xml:space="preserve">⚠ Warning: </w:t>
      </w:r>
      <w:r>
        <w:t>Do not document controls that are not actually implemented.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Vendor</w:t>
            </w:r>
          </w:p>
        </w:tc>
        <w:tc>
          <w:tcPr>
            <w:tcW w:type="dxa" w:w="2160"/>
          </w:tcPr>
          <w:p>
            <w:r>
              <w:t>Service</w:t>
            </w:r>
          </w:p>
        </w:tc>
        <w:tc>
          <w:tcPr>
            <w:tcW w:type="dxa" w:w="2160"/>
          </w:tcPr>
          <w:p>
            <w:r>
              <w:t>Business Owner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1"/>
      </w:pPr>
      <w:r>
        <w:t>10. Risk Summary</w:t>
      </w:r>
    </w:p>
    <w:p>
      <w:r>
        <w:t>Summarize the organization's highest-priority risks.</w:t>
      </w:r>
    </w:p>
    <w:p>
      <w:r>
        <w:rPr>
          <w:b/>
        </w:rPr>
        <w:t xml:space="preserve">💡 Guiding Questions: </w:t>
      </w:r>
      <w:r>
        <w:t>What are the top five risks? How are they being treated?</w:t>
      </w:r>
    </w:p>
    <w:p>
      <w:r>
        <w:rPr>
          <w:b/>
        </w:rPr>
        <w:t xml:space="preserve">🔗 Related Resource: </w:t>
      </w:r>
      <w:r>
        <w:t>Reference R-001 Enterprise Risk Register for detailed risk information.</w:t>
      </w:r>
    </w:p>
    <w:p>
      <w:r>
        <w:rPr>
          <w:b/>
        </w:rPr>
        <w:t xml:space="preserve">✓ Best Practice: </w:t>
      </w:r>
      <w:r>
        <w:t>Keep this section concise and update it whenever business or technology changes occur.</w:t>
      </w:r>
    </w:p>
    <w:p>
      <w:r>
        <w:rPr>
          <w:b/>
        </w:rPr>
        <w:t xml:space="preserve">⚠ Warning: </w:t>
      </w:r>
      <w:r>
        <w:t>Do not document controls that are not actually implemented.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Risk ID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Owner</w:t>
            </w:r>
          </w:p>
        </w:tc>
        <w:tc>
          <w:tcPr>
            <w:tcW w:type="dxa" w:w="2160"/>
          </w:tcPr>
          <w:p>
            <w:r>
              <w:t>Treatment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1"/>
      </w:pPr>
      <w:r>
        <w:t>11. Compliance Obligations</w:t>
      </w:r>
    </w:p>
    <w:p>
      <w:r>
        <w:t>Document applicable regulations and contractual obligations.</w:t>
      </w:r>
    </w:p>
    <w:p>
      <w:r>
        <w:rPr>
          <w:b/>
        </w:rPr>
        <w:t xml:space="preserve">💡 Guiding Questions: </w:t>
      </w:r>
      <w:r>
        <w:t>Which frameworks apply? What evidence is maintained?</w:t>
      </w:r>
    </w:p>
    <w:p>
      <w:r>
        <w:rPr>
          <w:b/>
        </w:rPr>
        <w:t xml:space="preserve">✓ Best Practice: </w:t>
      </w:r>
      <w:r>
        <w:t>Keep this section concise and update it whenever business or technology changes occur.</w:t>
      </w:r>
    </w:p>
    <w:p>
      <w:r>
        <w:rPr>
          <w:b/>
        </w:rPr>
        <w:t xml:space="preserve">⚠ Warning: </w:t>
      </w:r>
      <w:r>
        <w:t>Do not document controls that are not actually implemented.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Requirement</w:t>
            </w:r>
          </w:p>
        </w:tc>
        <w:tc>
          <w:tcPr>
            <w:tcW w:type="dxa" w:w="2880"/>
          </w:tcPr>
          <w:p>
            <w:r>
              <w:t>Applies?</w:t>
            </w:r>
          </w:p>
        </w:tc>
        <w:tc>
          <w:tcPr>
            <w:tcW w:type="dxa" w:w="2880"/>
          </w:tcPr>
          <w:p>
            <w:r>
              <w:t>Evidence Location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1"/>
      </w:pPr>
      <w:r>
        <w:t>12. Review &amp; Approval</w:t>
      </w:r>
    </w:p>
    <w:p>
      <w:r>
        <w:t>Document review cadence and approvals.</w:t>
      </w:r>
    </w:p>
    <w:p>
      <w:r>
        <w:rPr>
          <w:b/>
        </w:rPr>
        <w:t xml:space="preserve">💡 Guiding Questions: </w:t>
      </w:r>
      <w:r>
        <w:t>When is the next review scheduled?</w:t>
      </w:r>
    </w:p>
    <w:p>
      <w:r>
        <w:rPr>
          <w:b/>
        </w:rPr>
        <w:t xml:space="preserve">🔗 Related Resource: </w:t>
      </w:r>
      <w:r>
        <w:t>Review monthly using G-002 Monthly GRC Heartbeat™ Checklist.</w:t>
      </w:r>
    </w:p>
    <w:p>
      <w:r>
        <w:rPr>
          <w:b/>
        </w:rPr>
        <w:t xml:space="preserve">✓ Best Practice: </w:t>
      </w:r>
      <w:r>
        <w:t>Keep this section concise and update it whenever business or technology changes occur.</w:t>
      </w:r>
    </w:p>
    <w:p>
      <w:r>
        <w:rPr>
          <w:b/>
        </w:rPr>
        <w:t xml:space="preserve">⚠ Warning: </w:t>
      </w:r>
      <w:r>
        <w:t>Do not document controls that are not actually implemented.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Approver</w:t>
            </w:r>
          </w:p>
        </w:tc>
        <w:tc>
          <w:tcPr>
            <w:tcW w:type="dxa" w:w="2880"/>
          </w:tcPr>
          <w:p>
            <w:r>
              <w:t>Role</w:t>
            </w:r>
          </w:p>
        </w:tc>
        <w:tc>
          <w:tcPr>
            <w:tcW w:type="dxa" w:w="2880"/>
          </w:tcPr>
          <w:p>
            <w:r>
              <w:t>Date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r>
        <w:br w:type="page"/>
      </w:r>
    </w:p>
    <w:p>
      <w:pPr>
        <w:pStyle w:val="Heading1"/>
      </w:pPr>
      <w: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</w:tr>
      <w:tr>
        <w:tc>
          <w:tcPr>
            <w:tcW w:type="dxa" w:w="2160"/>
          </w:tcPr>
          <w:p>
            <w:r>
              <w:t>1.1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Pragmatic GRC</w:t>
            </w:r>
          </w:p>
        </w:tc>
        <w:tc>
          <w:tcPr>
            <w:tcW w:type="dxa" w:w="2160"/>
          </w:tcPr>
          <w:p>
            <w:r>
              <w:t>Enhanced template with prompts, tables, and guidance.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